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8956D" w14:textId="607E1F8C" w:rsidR="0029215F" w:rsidRPr="00B941A4" w:rsidRDefault="006C7482">
      <w:pPr>
        <w:pStyle w:val="Ttulo3"/>
        <w:ind w:left="-426"/>
        <w:jc w:val="center"/>
        <w:rPr>
          <w:szCs w:val="22"/>
        </w:rPr>
      </w:pPr>
      <w:bookmarkStart w:id="0" w:name="_GoBack"/>
      <w:bookmarkEnd w:id="0"/>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388"/>
        <w:gridCol w:w="3692"/>
        <w:gridCol w:w="5674"/>
      </w:tblGrid>
      <w:tr w:rsidR="0029215F" w:rsidRPr="005D5BD8" w14:paraId="0EB5364F" w14:textId="77777777" w:rsidTr="00EE7A00">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EE7A00">
        <w:trPr>
          <w:trHeight w:val="444"/>
          <w:jc w:val="center"/>
        </w:trPr>
        <w:tc>
          <w:tcPr>
            <w:tcW w:w="508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67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EE7A00">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2942A942" w:rsidR="0029215F" w:rsidRPr="005D5BD8" w:rsidRDefault="00B070DC" w:rsidP="008F72F0">
            <w:pPr>
              <w:jc w:val="both"/>
              <w:rPr>
                <w:rFonts w:ascii="Arial" w:hAnsi="Arial" w:cs="Arial"/>
              </w:rPr>
            </w:pPr>
            <w:r w:rsidRPr="00B94023">
              <w:rPr>
                <w:rFonts w:ascii="Arial" w:eastAsia="Arial" w:hAnsi="Arial" w:cs="Arial"/>
                <w:color w:val="000000"/>
              </w:rPr>
              <w:t>Prestación de servicios profesionales en la Secretaría del Deporte y la Recreación del proyecto</w:t>
            </w:r>
            <w:r>
              <w:rPr>
                <w:rFonts w:ascii="Arial" w:eastAsia="Arial" w:hAnsi="Arial" w:cs="Arial"/>
                <w:color w:val="000000"/>
              </w:rPr>
              <w:t xml:space="preserve"> </w:t>
            </w:r>
            <w:r w:rsidRPr="00B94023">
              <w:rPr>
                <w:rFonts w:ascii="Arial" w:eastAsia="Arial" w:hAnsi="Arial" w:cs="Arial"/>
                <w:color w:val="000000"/>
              </w:rPr>
              <w:t>denominado Conservación de la infraestructura deportiva y recreativa del distrito especial de Santiago</w:t>
            </w:r>
            <w:r>
              <w:rPr>
                <w:rFonts w:ascii="Arial" w:eastAsia="Arial" w:hAnsi="Arial" w:cs="Arial"/>
                <w:color w:val="000000"/>
              </w:rPr>
              <w:t xml:space="preserve"> </w:t>
            </w:r>
            <w:r w:rsidRPr="00B94023">
              <w:rPr>
                <w:rFonts w:ascii="Arial" w:eastAsia="Arial" w:hAnsi="Arial" w:cs="Arial"/>
                <w:color w:val="000000"/>
              </w:rPr>
              <w:t>de Cali BP - 26005399</w:t>
            </w:r>
          </w:p>
        </w:tc>
      </w:tr>
      <w:tr w:rsidR="0029215F" w:rsidRPr="005D5BD8" w14:paraId="33FD4F4C" w14:textId="77777777" w:rsidTr="00EE7A00">
        <w:trPr>
          <w:trHeight w:val="40"/>
          <w:jc w:val="center"/>
        </w:trPr>
        <w:tc>
          <w:tcPr>
            <w:tcW w:w="1388"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69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3C8BC2DC" w:rsidR="0029215F" w:rsidRPr="005D5BD8" w:rsidRDefault="00B070DC">
            <w:pPr>
              <w:pStyle w:val="Standard"/>
              <w:rPr>
                <w:rFonts w:ascii="Arial" w:hAnsi="Arial" w:cs="Arial"/>
              </w:rPr>
            </w:pPr>
            <w:r>
              <w:rPr>
                <w:rFonts w:ascii="Arial" w:eastAsia="Arial" w:hAnsi="Arial" w:cs="Arial"/>
                <w:color w:val="000000"/>
              </w:rPr>
              <w:t>4162.010.26.1.4790-2025</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EE7A00">
        <w:trPr>
          <w:trHeight w:val="40"/>
          <w:jc w:val="center"/>
        </w:trPr>
        <w:tc>
          <w:tcPr>
            <w:tcW w:w="1388"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69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46AC17C7" w14:textId="77777777" w:rsidR="00B070DC" w:rsidRDefault="00B070DC" w:rsidP="00B070DC">
            <w:pPr>
              <w:pBdr>
                <w:top w:val="nil"/>
                <w:left w:val="nil"/>
                <w:bottom w:val="nil"/>
                <w:right w:val="nil"/>
                <w:between w:val="nil"/>
              </w:pBdr>
              <w:rPr>
                <w:rFonts w:ascii="Arial" w:eastAsia="Arial" w:hAnsi="Arial" w:cs="Arial"/>
                <w:color w:val="000000"/>
              </w:rPr>
            </w:pPr>
          </w:p>
          <w:p w14:paraId="26452BBF" w14:textId="77777777" w:rsidR="00B070DC" w:rsidRDefault="00B070DC" w:rsidP="00B070DC">
            <w:pPr>
              <w:pBdr>
                <w:top w:val="nil"/>
                <w:left w:val="nil"/>
                <w:bottom w:val="nil"/>
                <w:right w:val="nil"/>
                <w:between w:val="nil"/>
              </w:pBdr>
              <w:rPr>
                <w:rFonts w:ascii="Arial" w:eastAsia="Arial" w:hAnsi="Arial" w:cs="Arial"/>
                <w:color w:val="000000"/>
              </w:rPr>
            </w:pPr>
            <w:r w:rsidRPr="00DE0A45">
              <w:rPr>
                <w:rFonts w:ascii="Arial" w:eastAsia="Arial" w:hAnsi="Arial" w:cs="Arial"/>
                <w:color w:val="000000"/>
              </w:rPr>
              <w:t>KRYSTHIAN DAVID RAMIREZ MUNEVAR</w:t>
            </w:r>
          </w:p>
          <w:p w14:paraId="0115DC68" w14:textId="36639B2F" w:rsidR="009C7CA6" w:rsidRPr="00715223" w:rsidRDefault="009C7CA6">
            <w:pPr>
              <w:pStyle w:val="Standard"/>
              <w:rPr>
                <w:rFonts w:ascii="Arial" w:hAnsi="Arial" w:cs="Arial"/>
                <w:highlight w:val="yellow"/>
              </w:rPr>
            </w:pP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EE7A00">
        <w:trPr>
          <w:trHeight w:val="40"/>
          <w:jc w:val="center"/>
        </w:trPr>
        <w:tc>
          <w:tcPr>
            <w:tcW w:w="1388"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69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6B75E3E4" w:rsidR="0029215F" w:rsidRPr="00715223" w:rsidRDefault="00534515">
            <w:pPr>
              <w:pStyle w:val="Standard"/>
              <w:rPr>
                <w:rFonts w:ascii="Arial" w:eastAsia="Times New Roman" w:hAnsi="Arial" w:cs="Arial"/>
                <w:highlight w:val="yellow"/>
              </w:rPr>
            </w:pPr>
            <w:r>
              <w:rPr>
                <w:rFonts w:ascii="Arial" w:eastAsia="Arial" w:hAnsi="Arial" w:cs="Arial"/>
                <w:color w:val="000000"/>
              </w:rPr>
              <w:t>STEVENSON VALDIVIESO CASTAÑEDA</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EE7A00">
        <w:trPr>
          <w:trHeight w:val="40"/>
          <w:jc w:val="center"/>
        </w:trPr>
        <w:tc>
          <w:tcPr>
            <w:tcW w:w="1388"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369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0011F15B" w:rsidR="0029215F" w:rsidRPr="00715223" w:rsidRDefault="00534515">
            <w:pPr>
              <w:pStyle w:val="Standard"/>
              <w:rPr>
                <w:rFonts w:ascii="Arial" w:hAnsi="Arial" w:cs="Arial"/>
                <w:highlight w:val="yellow"/>
              </w:rPr>
            </w:pPr>
            <w:r>
              <w:rPr>
                <w:rFonts w:ascii="Arial" w:eastAsia="Arial" w:hAnsi="Arial" w:cs="Arial"/>
                <w:color w:val="000000"/>
              </w:rPr>
              <w:t>1.144.060.661 de Cali</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EE7A00">
        <w:trPr>
          <w:trHeight w:val="40"/>
          <w:jc w:val="center"/>
        </w:trPr>
        <w:tc>
          <w:tcPr>
            <w:tcW w:w="1388"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3692" w:type="dxa"/>
            <w:tcBorders>
              <w:left w:val="double" w:sz="6" w:space="0" w:color="808080"/>
              <w:bottom w:val="double" w:sz="6" w:space="0" w:color="808080"/>
            </w:tcBorders>
            <w:shd w:val="clear" w:color="auto" w:fill="auto"/>
            <w:tcMar>
              <w:left w:w="70" w:type="dxa"/>
              <w:right w:w="70" w:type="dxa"/>
            </w:tcMar>
            <w:vAlign w:val="center"/>
          </w:tcPr>
          <w:p w14:paraId="09A84B6C" w14:textId="49826941" w:rsidR="0029215F" w:rsidRPr="00715223" w:rsidRDefault="00E333FC">
            <w:pPr>
              <w:pStyle w:val="Standard"/>
              <w:rPr>
                <w:rFonts w:ascii="Arial" w:hAnsi="Arial" w:cs="Arial"/>
                <w:highlight w:val="yellow"/>
              </w:rPr>
            </w:pPr>
            <w:r>
              <w:rPr>
                <w:rFonts w:ascii="Arial" w:eastAsia="Arial" w:hAnsi="Arial" w:cs="Arial"/>
                <w:color w:val="000000"/>
              </w:rPr>
              <w:t>$11.38</w:t>
            </w:r>
            <w:r w:rsidR="00520A59">
              <w:rPr>
                <w:rFonts w:ascii="Arial" w:eastAsia="Arial" w:hAnsi="Arial" w:cs="Arial"/>
                <w:color w:val="000000"/>
              </w:rPr>
              <w:t>5.000</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EE7A00">
        <w:trPr>
          <w:trHeight w:val="40"/>
          <w:jc w:val="center"/>
        </w:trPr>
        <w:tc>
          <w:tcPr>
            <w:tcW w:w="1388"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3692" w:type="dxa"/>
            <w:tcBorders>
              <w:left w:val="double" w:sz="6" w:space="0" w:color="808080"/>
              <w:bottom w:val="double" w:sz="6" w:space="0" w:color="808080"/>
            </w:tcBorders>
            <w:shd w:val="clear" w:color="auto" w:fill="auto"/>
            <w:tcMar>
              <w:left w:w="70" w:type="dxa"/>
              <w:right w:w="70" w:type="dxa"/>
            </w:tcMar>
            <w:vAlign w:val="center"/>
          </w:tcPr>
          <w:p w14:paraId="76F05EB2" w14:textId="47E243DE" w:rsidR="0029215F" w:rsidRPr="00715223" w:rsidRDefault="00B070DC" w:rsidP="005D5BD8">
            <w:pPr>
              <w:pStyle w:val="Standard"/>
              <w:rPr>
                <w:rFonts w:ascii="Arial" w:hAnsi="Arial" w:cs="Arial"/>
                <w:highlight w:val="yellow"/>
              </w:rPr>
            </w:pPr>
            <w:r>
              <w:rPr>
                <w:rFonts w:ascii="Arial" w:eastAsia="Arial" w:hAnsi="Arial" w:cs="Arial"/>
                <w:color w:val="000000"/>
              </w:rPr>
              <w:t>14/nov</w:t>
            </w:r>
            <w:r w:rsidR="00534515">
              <w:rPr>
                <w:rFonts w:ascii="Arial" w:eastAsia="Arial" w:hAnsi="Arial" w:cs="Arial"/>
                <w:color w:val="000000"/>
              </w:rPr>
              <w:t>/2025</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EE7A00">
        <w:trPr>
          <w:trHeight w:val="40"/>
          <w:jc w:val="center"/>
        </w:trPr>
        <w:tc>
          <w:tcPr>
            <w:tcW w:w="1388"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3692" w:type="dxa"/>
            <w:tcBorders>
              <w:left w:val="double" w:sz="6" w:space="0" w:color="808080"/>
              <w:bottom w:val="double" w:sz="6" w:space="0" w:color="808080"/>
            </w:tcBorders>
            <w:shd w:val="clear" w:color="auto" w:fill="auto"/>
            <w:tcMar>
              <w:left w:w="70" w:type="dxa"/>
              <w:right w:w="70" w:type="dxa"/>
            </w:tcMar>
            <w:vAlign w:val="center"/>
          </w:tcPr>
          <w:p w14:paraId="50DC8519" w14:textId="2237F31D" w:rsidR="0029215F" w:rsidRPr="00715223" w:rsidRDefault="00B070DC">
            <w:pPr>
              <w:pStyle w:val="Standard"/>
              <w:rPr>
                <w:rFonts w:ascii="Arial" w:hAnsi="Arial" w:cs="Arial"/>
                <w:highlight w:val="yellow"/>
              </w:rPr>
            </w:pPr>
            <w:r>
              <w:rPr>
                <w:rFonts w:ascii="Arial" w:hAnsi="Arial" w:cs="Arial"/>
              </w:rPr>
              <w:t>31/dic</w:t>
            </w:r>
            <w:r w:rsidR="00534515" w:rsidRPr="00534515">
              <w:rPr>
                <w:rFonts w:ascii="Arial" w:hAnsi="Arial" w:cs="Arial"/>
              </w:rPr>
              <w:t>/2025</w:t>
            </w:r>
          </w:p>
        </w:tc>
        <w:tc>
          <w:tcPr>
            <w:tcW w:w="5674"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EE7A00">
        <w:trPr>
          <w:trHeight w:val="333"/>
          <w:jc w:val="center"/>
        </w:trPr>
        <w:tc>
          <w:tcPr>
            <w:tcW w:w="5080"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67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Pr="00534515" w:rsidRDefault="00B15CE7" w:rsidP="00FC095C">
            <w:pPr>
              <w:jc w:val="both"/>
              <w:rPr>
                <w:rFonts w:ascii="Arial" w:hAnsi="Arial" w:cs="Arial"/>
              </w:rPr>
            </w:pPr>
            <w:r w:rsidRPr="00534515">
              <w:rPr>
                <w:rFonts w:ascii="Arial" w:hAnsi="Arial" w:cs="Arial"/>
                <w:b/>
                <w:bCs/>
              </w:rPr>
              <w:t>Forma de pago:</w:t>
            </w:r>
            <w:r w:rsidRPr="00534515">
              <w:rPr>
                <w:rFonts w:ascii="Arial" w:hAnsi="Arial" w:cs="Arial"/>
              </w:rPr>
              <w:t> </w:t>
            </w:r>
          </w:p>
          <w:p w14:paraId="4812C89C" w14:textId="3357730D" w:rsidR="00715223" w:rsidRPr="00534515" w:rsidRDefault="00B55E67" w:rsidP="00FC095C">
            <w:pPr>
              <w:jc w:val="both"/>
              <w:rPr>
                <w:rFonts w:ascii="Arial" w:hAnsi="Arial" w:cs="Arial"/>
              </w:rPr>
            </w:pPr>
            <w:r w:rsidRPr="00534515">
              <w:rPr>
                <w:rFonts w:ascii="Arial" w:hAnsi="Arial" w:cs="Arial"/>
              </w:rPr>
              <w:t>(</w:t>
            </w:r>
            <w:r w:rsidR="00534515" w:rsidRPr="00534515">
              <w:rPr>
                <w:rFonts w:ascii="Arial" w:hAnsi="Arial" w:cs="Arial"/>
              </w:rPr>
              <w:t>X</w:t>
            </w:r>
            <w:r w:rsidRPr="00534515">
              <w:rPr>
                <w:rFonts w:ascii="Arial" w:hAnsi="Arial" w:cs="Arial"/>
              </w:rPr>
              <w:t>)</w:t>
            </w:r>
            <w:r w:rsidR="00B15CE7" w:rsidRPr="00534515">
              <w:rPr>
                <w:rFonts w:ascii="Arial" w:hAnsi="Arial" w:cs="Arial"/>
              </w:rPr>
              <w:t xml:space="preserve"> Vencida </w:t>
            </w:r>
          </w:p>
          <w:p w14:paraId="043B4E0B" w14:textId="77777777" w:rsidR="00715223" w:rsidRPr="00534515" w:rsidRDefault="00B55E67" w:rsidP="00FC095C">
            <w:pPr>
              <w:jc w:val="both"/>
              <w:rPr>
                <w:rFonts w:ascii="Arial" w:hAnsi="Arial" w:cs="Arial"/>
              </w:rPr>
            </w:pPr>
            <w:r w:rsidRPr="00534515">
              <w:rPr>
                <w:rFonts w:ascii="Arial" w:hAnsi="Arial" w:cs="Arial"/>
              </w:rPr>
              <w:t>(  )</w:t>
            </w:r>
            <w:r w:rsidR="00B15CE7" w:rsidRPr="00534515">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534515">
              <w:rPr>
                <w:rFonts w:ascii="Arial" w:hAnsi="Arial" w:cs="Arial"/>
              </w:rPr>
              <w:t>(  )</w:t>
            </w:r>
            <w:r w:rsidR="00B15CE7" w:rsidRPr="00534515">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EE7A00">
        <w:trPr>
          <w:trHeight w:val="40"/>
          <w:jc w:val="center"/>
        </w:trPr>
        <w:tc>
          <w:tcPr>
            <w:tcW w:w="1388"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692"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2BCB5F37" w:rsidR="00F93763" w:rsidRDefault="00B15CE7">
            <w:pPr>
              <w:pStyle w:val="Standard"/>
              <w:rPr>
                <w:rFonts w:ascii="Arial" w:hAnsi="Arial" w:cs="Arial"/>
              </w:rPr>
            </w:pPr>
            <w:r>
              <w:rPr>
                <w:rFonts w:ascii="Arial" w:hAnsi="Arial" w:cs="Arial"/>
              </w:rPr>
              <w:t>$</w:t>
            </w:r>
            <w:r w:rsidR="00534515">
              <w:rPr>
                <w:rFonts w:ascii="Arial" w:hAnsi="Arial" w:cs="Arial"/>
              </w:rPr>
              <w:t>1.518.000</w:t>
            </w:r>
          </w:p>
        </w:tc>
        <w:tc>
          <w:tcPr>
            <w:tcW w:w="5674"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EE7A00">
        <w:trPr>
          <w:trHeight w:val="40"/>
          <w:jc w:val="center"/>
        </w:trPr>
        <w:tc>
          <w:tcPr>
            <w:tcW w:w="1388"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692"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3810C027" w:rsidR="009A27B2" w:rsidRDefault="00B070DC">
            <w:pPr>
              <w:pStyle w:val="Standard"/>
              <w:rPr>
                <w:rFonts w:ascii="Arial" w:hAnsi="Arial" w:cs="Arial"/>
              </w:rPr>
            </w:pPr>
            <w:r>
              <w:rPr>
                <w:rFonts w:ascii="Arial" w:eastAsia="Arial" w:hAnsi="Arial" w:cs="Arial"/>
              </w:rPr>
              <w:t>N/A</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EE7A00">
        <w:trPr>
          <w:trHeight w:val="40"/>
          <w:jc w:val="center"/>
        </w:trPr>
        <w:tc>
          <w:tcPr>
            <w:tcW w:w="1388"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692" w:type="dxa"/>
            <w:tcBorders>
              <w:left w:val="double" w:sz="6" w:space="0" w:color="808080"/>
              <w:bottom w:val="double" w:sz="6" w:space="0" w:color="808080"/>
            </w:tcBorders>
            <w:shd w:val="clear" w:color="auto" w:fill="auto"/>
            <w:tcMar>
              <w:left w:w="70" w:type="dxa"/>
              <w:right w:w="70" w:type="dxa"/>
            </w:tcMar>
            <w:vAlign w:val="center"/>
          </w:tcPr>
          <w:p w14:paraId="51EBFAA7" w14:textId="146101E2" w:rsidR="009A27B2" w:rsidRDefault="00B070DC">
            <w:pPr>
              <w:pStyle w:val="Standard"/>
              <w:rPr>
                <w:rFonts w:ascii="Arial" w:hAnsi="Arial" w:cs="Arial"/>
              </w:rPr>
            </w:pPr>
            <w:r>
              <w:rPr>
                <w:rFonts w:ascii="Arial" w:eastAsia="Arial" w:hAnsi="Arial" w:cs="Arial"/>
              </w:rPr>
              <w:t>N/A</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EE7A00">
        <w:trPr>
          <w:trHeight w:val="40"/>
          <w:jc w:val="center"/>
        </w:trPr>
        <w:tc>
          <w:tcPr>
            <w:tcW w:w="1388"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692" w:type="dxa"/>
            <w:tcBorders>
              <w:left w:val="double" w:sz="6" w:space="0" w:color="808080"/>
              <w:bottom w:val="double" w:sz="6" w:space="0" w:color="808080"/>
            </w:tcBorders>
            <w:shd w:val="clear" w:color="auto" w:fill="auto"/>
            <w:tcMar>
              <w:left w:w="70" w:type="dxa"/>
              <w:right w:w="70" w:type="dxa"/>
            </w:tcMar>
            <w:vAlign w:val="center"/>
          </w:tcPr>
          <w:p w14:paraId="49A0D6B0" w14:textId="00AB3D32" w:rsidR="00B15CE7" w:rsidRDefault="00B070DC">
            <w:pPr>
              <w:pStyle w:val="Standard"/>
              <w:rPr>
                <w:rFonts w:ascii="Arial" w:hAnsi="Arial" w:cs="Arial"/>
              </w:rPr>
            </w:pPr>
            <w:r>
              <w:rPr>
                <w:rFonts w:ascii="Arial" w:eastAsia="Arial" w:hAnsi="Arial" w:cs="Arial"/>
              </w:rPr>
              <w:t>N/A</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EE7A00">
        <w:trPr>
          <w:trHeight w:val="40"/>
          <w:jc w:val="center"/>
        </w:trPr>
        <w:tc>
          <w:tcPr>
            <w:tcW w:w="1388"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692" w:type="dxa"/>
            <w:tcBorders>
              <w:left w:val="double" w:sz="6" w:space="0" w:color="808080"/>
              <w:bottom w:val="double" w:sz="6" w:space="0" w:color="808080"/>
            </w:tcBorders>
            <w:shd w:val="clear" w:color="auto" w:fill="auto"/>
            <w:tcMar>
              <w:left w:w="70" w:type="dxa"/>
              <w:right w:w="70" w:type="dxa"/>
            </w:tcMar>
            <w:vAlign w:val="center"/>
          </w:tcPr>
          <w:p w14:paraId="147C05DE" w14:textId="680BE687" w:rsidR="00B15CE7" w:rsidRDefault="00B070DC">
            <w:pPr>
              <w:pStyle w:val="Standard"/>
              <w:rPr>
                <w:rFonts w:ascii="Arial" w:hAnsi="Arial" w:cs="Arial"/>
              </w:rPr>
            </w:pPr>
            <w:r>
              <w:rPr>
                <w:rFonts w:ascii="Arial" w:eastAsia="Arial" w:hAnsi="Arial" w:cs="Arial"/>
              </w:rPr>
              <w:t>N/A</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EE7A00">
        <w:trPr>
          <w:trHeight w:val="40"/>
          <w:jc w:val="center"/>
        </w:trPr>
        <w:tc>
          <w:tcPr>
            <w:tcW w:w="1388"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692" w:type="dxa"/>
            <w:tcBorders>
              <w:left w:val="double" w:sz="6" w:space="0" w:color="808080"/>
              <w:bottom w:val="double" w:sz="6" w:space="0" w:color="808080"/>
            </w:tcBorders>
            <w:shd w:val="clear" w:color="auto" w:fill="auto"/>
            <w:tcMar>
              <w:left w:w="70" w:type="dxa"/>
              <w:right w:w="70" w:type="dxa"/>
            </w:tcMar>
            <w:vAlign w:val="center"/>
          </w:tcPr>
          <w:p w14:paraId="4D638D29" w14:textId="633B9827" w:rsidR="00B15CE7" w:rsidRDefault="00B070DC">
            <w:pPr>
              <w:pStyle w:val="Standard"/>
              <w:rPr>
                <w:rFonts w:ascii="Arial" w:hAnsi="Arial" w:cs="Arial"/>
              </w:rPr>
            </w:pPr>
            <w:r>
              <w:rPr>
                <w:rFonts w:ascii="Arial" w:eastAsia="Arial" w:hAnsi="Arial" w:cs="Arial"/>
              </w:rPr>
              <w:t>N/A</w:t>
            </w:r>
          </w:p>
        </w:tc>
        <w:tc>
          <w:tcPr>
            <w:tcW w:w="5674"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EE7A00">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1EE1D683"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520A59">
              <w:rPr>
                <w:rFonts w:ascii="Arial" w:hAnsi="Arial" w:cs="Arial"/>
                <w:b/>
                <w:bCs/>
              </w:rPr>
              <w:t>1</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EE7A00">
        <w:trPr>
          <w:trHeight w:val="40"/>
          <w:jc w:val="center"/>
        </w:trPr>
        <w:tc>
          <w:tcPr>
            <w:tcW w:w="508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674"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EE7A00">
        <w:trPr>
          <w:trHeight w:val="1900"/>
          <w:jc w:val="center"/>
        </w:trPr>
        <w:tc>
          <w:tcPr>
            <w:tcW w:w="5080" w:type="dxa"/>
            <w:gridSpan w:val="2"/>
            <w:tcBorders>
              <w:left w:val="double" w:sz="6" w:space="0" w:color="808080"/>
              <w:bottom w:val="double" w:sz="6" w:space="0" w:color="808080"/>
            </w:tcBorders>
            <w:shd w:val="clear" w:color="auto" w:fill="auto"/>
            <w:tcMar>
              <w:left w:w="70" w:type="dxa"/>
              <w:right w:w="70" w:type="dxa"/>
            </w:tcMar>
            <w:vAlign w:val="center"/>
          </w:tcPr>
          <w:p w14:paraId="0075E913" w14:textId="77777777" w:rsidR="00B070DC" w:rsidRDefault="00B070DC" w:rsidP="00B070DC">
            <w:pPr>
              <w:suppressAutoHyphens w:val="0"/>
              <w:autoSpaceDE w:val="0"/>
              <w:autoSpaceDN w:val="0"/>
              <w:adjustRightInd w:val="0"/>
              <w:jc w:val="both"/>
              <w:rPr>
                <w:rFonts w:ascii="Arial" w:eastAsia="Arial" w:hAnsi="Arial" w:cs="Arial"/>
                <w:color w:val="000000"/>
              </w:rPr>
            </w:pPr>
            <w:r w:rsidRPr="0097409F">
              <w:rPr>
                <w:rFonts w:ascii="Arial" w:eastAsia="Arial" w:hAnsi="Arial" w:cs="Arial"/>
                <w:color w:val="000000"/>
              </w:rPr>
              <w:lastRenderedPageBreak/>
              <w:t xml:space="preserve">1. </w:t>
            </w:r>
            <w:r>
              <w:rPr>
                <w:rFonts w:ascii="ArialMT" w:hAnsi="ArialMT" w:cs="ArialMT"/>
              </w:rPr>
              <w:t>Realizar un informe financiero en cuanto a la cantidad de prestadores de servicios por tabla de honorarios, subsecretaria y valor presupuestal enero a octubre como insumo para el cierre fiscal financiero de la vigencia 2025</w:t>
            </w:r>
            <w:r>
              <w:rPr>
                <w:rFonts w:ascii="Arial" w:eastAsia="Arial" w:hAnsi="Arial" w:cs="Arial"/>
                <w:color w:val="000000"/>
              </w:rPr>
              <w:t>.</w:t>
            </w:r>
          </w:p>
          <w:p w14:paraId="1214856B" w14:textId="77777777" w:rsidR="00240528" w:rsidRDefault="00240528" w:rsidP="00240528">
            <w:pPr>
              <w:pStyle w:val="NormalWeb"/>
              <w:spacing w:before="0" w:after="0"/>
              <w:jc w:val="both"/>
              <w:rPr>
                <w:color w:val="000000"/>
              </w:rPr>
            </w:pPr>
            <w:r>
              <w:rPr>
                <w:rFonts w:ascii="Arial" w:hAnsi="Arial" w:cs="Arial"/>
                <w:color w:val="000000"/>
              </w:rPr>
              <w:t> </w:t>
            </w:r>
          </w:p>
          <w:p w14:paraId="2B7F74BA" w14:textId="77777777" w:rsidR="00B070DC" w:rsidRDefault="00B070DC" w:rsidP="00B070DC">
            <w:pPr>
              <w:suppressAutoHyphens w:val="0"/>
              <w:autoSpaceDE w:val="0"/>
              <w:autoSpaceDN w:val="0"/>
              <w:adjustRightInd w:val="0"/>
              <w:jc w:val="both"/>
              <w:rPr>
                <w:rFonts w:ascii="ArialMT" w:hAnsi="ArialMT" w:cs="ArialMT"/>
              </w:rPr>
            </w:pPr>
            <w:r>
              <w:rPr>
                <w:rFonts w:ascii="Arial" w:eastAsia="Arial" w:hAnsi="Arial" w:cs="Arial"/>
                <w:color w:val="000000"/>
              </w:rPr>
              <w:t xml:space="preserve">2. </w:t>
            </w:r>
            <w:r>
              <w:rPr>
                <w:rFonts w:ascii="ArialMT" w:hAnsi="ArialMT" w:cs="ArialMT"/>
              </w:rPr>
              <w:t>Realizar registros de los documentos presupuestales como Certificados de Disponibilidad Presupuestal CDP y Registros Presupuestales de Compromiso RPC para llevar a cabo el Diagnóstico y categorización técnica de escenarios deportivos así como los del Organismo en general.</w:t>
            </w:r>
          </w:p>
          <w:p w14:paraId="30F8BE80" w14:textId="77777777" w:rsidR="00240528" w:rsidRDefault="00240528" w:rsidP="00240528">
            <w:pPr>
              <w:rPr>
                <w:color w:val="000000"/>
              </w:rPr>
            </w:pPr>
          </w:p>
          <w:p w14:paraId="4E422BC4" w14:textId="77777777" w:rsidR="00B070DC" w:rsidRDefault="00B070DC" w:rsidP="00B070DC">
            <w:pPr>
              <w:suppressAutoHyphens w:val="0"/>
              <w:autoSpaceDE w:val="0"/>
              <w:autoSpaceDN w:val="0"/>
              <w:adjustRightInd w:val="0"/>
              <w:jc w:val="both"/>
              <w:rPr>
                <w:rFonts w:ascii="Arial" w:eastAsia="Arial" w:hAnsi="Arial" w:cs="Arial"/>
                <w:color w:val="000000"/>
              </w:rPr>
            </w:pPr>
            <w:r>
              <w:rPr>
                <w:rFonts w:ascii="Arial" w:eastAsia="Arial" w:hAnsi="Arial" w:cs="Arial"/>
                <w:color w:val="000000"/>
              </w:rPr>
              <w:t xml:space="preserve">3. </w:t>
            </w:r>
            <w:r>
              <w:rPr>
                <w:rFonts w:ascii="ArialMT" w:hAnsi="ArialMT" w:cs="ArialMT"/>
              </w:rPr>
              <w:t>Realizar las fichas técnicas de contabilidad, Brindar apoyo con la revisión de cuentas de prestadores de servicios y el cargue de documentos a plataformas asociadas a los proceso financiero y contable</w:t>
            </w:r>
            <w:r>
              <w:rPr>
                <w:rFonts w:ascii="Arial" w:eastAsia="Arial" w:hAnsi="Arial" w:cs="Arial"/>
                <w:color w:val="000000"/>
              </w:rPr>
              <w:t>.</w:t>
            </w:r>
          </w:p>
          <w:p w14:paraId="295A15EF" w14:textId="77777777" w:rsidR="00240528" w:rsidRPr="00240528" w:rsidRDefault="00240528" w:rsidP="00240528">
            <w:pPr>
              <w:pStyle w:val="NormalWeb"/>
              <w:spacing w:before="0" w:after="0"/>
              <w:jc w:val="both"/>
              <w:rPr>
                <w:color w:val="000000"/>
                <w:kern w:val="0"/>
                <w:lang w:eastAsia="es-MX"/>
              </w:rPr>
            </w:pPr>
          </w:p>
          <w:p w14:paraId="690E0562" w14:textId="2A64EBE2" w:rsidR="00240528" w:rsidRPr="00240528" w:rsidRDefault="00240528" w:rsidP="00240528">
            <w:pPr>
              <w:pStyle w:val="NormalWeb"/>
              <w:spacing w:before="0" w:after="0"/>
              <w:jc w:val="both"/>
              <w:rPr>
                <w:color w:val="000000"/>
                <w:kern w:val="0"/>
                <w:lang w:eastAsia="es-MX"/>
              </w:rPr>
            </w:pPr>
            <w:r>
              <w:rPr>
                <w:rFonts w:ascii="Arial" w:hAnsi="Arial" w:cs="Arial"/>
                <w:color w:val="000000"/>
              </w:rPr>
              <w:t xml:space="preserve">4. </w:t>
            </w:r>
            <w:r w:rsidR="00534515" w:rsidRPr="0097409F">
              <w:rPr>
                <w:rFonts w:ascii="Arial" w:eastAsia="Arial" w:hAnsi="Arial" w:cs="Arial"/>
                <w:color w:val="000000"/>
              </w:rPr>
              <w:t>Las demás tareas que estimen</w:t>
            </w:r>
            <w:r w:rsidR="00534515">
              <w:rPr>
                <w:rFonts w:ascii="Arial" w:eastAsia="Arial" w:hAnsi="Arial" w:cs="Arial"/>
                <w:color w:val="000000"/>
              </w:rPr>
              <w:t xml:space="preserve"> </w:t>
            </w:r>
            <w:r w:rsidR="00534515" w:rsidRPr="0097409F">
              <w:rPr>
                <w:rFonts w:ascii="Arial" w:eastAsia="Arial" w:hAnsi="Arial" w:cs="Arial"/>
                <w:color w:val="000000"/>
              </w:rPr>
              <w:t>convenientes el supervisor y/o el</w:t>
            </w:r>
            <w:r w:rsidR="00534515">
              <w:rPr>
                <w:rFonts w:ascii="Arial" w:eastAsia="Arial" w:hAnsi="Arial" w:cs="Arial"/>
                <w:color w:val="000000"/>
              </w:rPr>
              <w:t xml:space="preserve"> </w:t>
            </w:r>
            <w:r w:rsidR="00534515" w:rsidRPr="0097409F">
              <w:rPr>
                <w:rFonts w:ascii="Arial" w:eastAsia="Arial" w:hAnsi="Arial" w:cs="Arial"/>
                <w:color w:val="000000"/>
              </w:rPr>
              <w:t>Ordenador del Gasto para el cumplimiento</w:t>
            </w:r>
            <w:r w:rsidR="00534515">
              <w:rPr>
                <w:rFonts w:ascii="Arial" w:eastAsia="Arial" w:hAnsi="Arial" w:cs="Arial"/>
                <w:color w:val="000000"/>
              </w:rPr>
              <w:t xml:space="preserve"> </w:t>
            </w:r>
            <w:r w:rsidR="00534515" w:rsidRPr="0097409F">
              <w:rPr>
                <w:rFonts w:ascii="Arial" w:eastAsia="Arial" w:hAnsi="Arial" w:cs="Arial"/>
                <w:color w:val="000000"/>
              </w:rPr>
              <w:t>efectivo del objeto contractual</w:t>
            </w:r>
          </w:p>
          <w:p w14:paraId="0EAE463B" w14:textId="77777777" w:rsidR="00240528" w:rsidRDefault="00240528" w:rsidP="00240528">
            <w:pPr>
              <w:rPr>
                <w:color w:val="000000"/>
              </w:rPr>
            </w:pPr>
          </w:p>
          <w:p w14:paraId="5C78883E" w14:textId="36A4ABBE" w:rsidR="00240528" w:rsidRPr="008F72F0" w:rsidRDefault="00240528" w:rsidP="00240528">
            <w:pPr>
              <w:pStyle w:val="NormalWeb"/>
              <w:spacing w:before="0" w:after="0"/>
              <w:jc w:val="both"/>
              <w:rPr>
                <w:rFonts w:ascii="Arial" w:hAnsi="Arial" w:cs="Arial"/>
                <w:bCs/>
                <w:lang w:val="es-MX"/>
              </w:rPr>
            </w:pPr>
          </w:p>
        </w:tc>
        <w:tc>
          <w:tcPr>
            <w:tcW w:w="5674"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61B01A3D" w14:textId="3F11B12E" w:rsidR="00B070DC" w:rsidRDefault="00B070DC" w:rsidP="00B070DC">
            <w:pPr>
              <w:jc w:val="both"/>
              <w:rPr>
                <w:rFonts w:ascii="Arial" w:eastAsia="Arial" w:hAnsi="Arial" w:cs="Arial"/>
                <w:color w:val="000000"/>
              </w:rPr>
            </w:pPr>
            <w:r>
              <w:rPr>
                <w:rFonts w:ascii="Arial" w:eastAsia="Arial" w:hAnsi="Arial" w:cs="Arial"/>
                <w:color w:val="000000"/>
              </w:rPr>
              <w:t xml:space="preserve">1. Realicé un informe basándome en el reporte ZMM007 a 31 de octubre de 2025 extraído de SAP, el cual se divide en dos partes. Con la primera parte logré cuantificar el total de prestadores de servicios contratados con la Secretaría del Deporte y la Recreación, teniendo en cuenta sus honorarios o rango salarial de acuerdo al perfil por el cual el prestador de servicio fue contratado, todo esto con base en la </w:t>
            </w:r>
            <w:r w:rsidRPr="00987FD2">
              <w:rPr>
                <w:rFonts w:ascii="Arial" w:eastAsia="Arial" w:hAnsi="Arial" w:cs="Arial"/>
                <w:color w:val="000000"/>
              </w:rPr>
              <w:t>CIRCULAR No 4135.010.13.1.971.000005</w:t>
            </w:r>
            <w:r>
              <w:rPr>
                <w:rFonts w:ascii="Arial" w:eastAsia="Arial" w:hAnsi="Arial" w:cs="Arial"/>
                <w:color w:val="000000"/>
              </w:rPr>
              <w:t xml:space="preserve"> del 03 de enero de 2025 de la tabla de honorarios para la presente vigencia.</w:t>
            </w:r>
          </w:p>
          <w:p w14:paraId="3BEB8056" w14:textId="77777777" w:rsidR="00B070DC" w:rsidRDefault="00B070DC" w:rsidP="00B070DC">
            <w:pPr>
              <w:jc w:val="both"/>
              <w:rPr>
                <w:rFonts w:ascii="Arial" w:eastAsia="Arial" w:hAnsi="Arial" w:cs="Arial"/>
                <w:color w:val="000000"/>
              </w:rPr>
            </w:pPr>
          </w:p>
          <w:p w14:paraId="54A7257A" w14:textId="4229BB3C" w:rsidR="00B070DC" w:rsidRDefault="00B070DC" w:rsidP="00B070DC">
            <w:pPr>
              <w:jc w:val="both"/>
              <w:rPr>
                <w:rFonts w:ascii="Arial" w:eastAsia="Arial" w:hAnsi="Arial" w:cs="Arial"/>
                <w:color w:val="000000"/>
              </w:rPr>
            </w:pPr>
            <w:r>
              <w:rPr>
                <w:rFonts w:ascii="Arial" w:eastAsia="Arial" w:hAnsi="Arial" w:cs="Arial"/>
                <w:color w:val="000000"/>
              </w:rPr>
              <w:t>Para poder identificar la cantidad de PS que se contrataron desde enero a octubre de 2025, apliqué al reporte ZMM007 una organización de la información suministrada en el reporte y se aplicaron unas tablas dinámicas que permitieron visualizar la cantidad de PS contratados por mes con los respectivos rangos salariales.</w:t>
            </w:r>
          </w:p>
          <w:p w14:paraId="2B55A90A" w14:textId="77777777" w:rsidR="00B070DC" w:rsidRDefault="00B070DC" w:rsidP="00B070DC">
            <w:pPr>
              <w:jc w:val="both"/>
              <w:rPr>
                <w:rFonts w:ascii="Arial" w:eastAsia="Arial" w:hAnsi="Arial" w:cs="Arial"/>
                <w:color w:val="000000"/>
              </w:rPr>
            </w:pPr>
          </w:p>
          <w:p w14:paraId="1042B7CE" w14:textId="276E1B12" w:rsidR="00B070DC" w:rsidRPr="000E342C" w:rsidRDefault="00B070DC" w:rsidP="00B070DC">
            <w:pPr>
              <w:jc w:val="both"/>
              <w:rPr>
                <w:rFonts w:ascii="Arial" w:eastAsia="Arial" w:hAnsi="Arial" w:cs="Arial"/>
                <w:color w:val="000000"/>
              </w:rPr>
            </w:pPr>
            <w:r w:rsidRPr="000E342C">
              <w:rPr>
                <w:rFonts w:ascii="Arial" w:eastAsia="Arial" w:hAnsi="Arial" w:cs="Arial"/>
                <w:color w:val="000000"/>
              </w:rPr>
              <w:t xml:space="preserve">Para la segunda parte de esta actividad, </w:t>
            </w:r>
            <w:r>
              <w:rPr>
                <w:rFonts w:ascii="Arial" w:eastAsia="Arial" w:hAnsi="Arial" w:cs="Arial"/>
                <w:color w:val="000000"/>
              </w:rPr>
              <w:t xml:space="preserve">consolidé </w:t>
            </w:r>
            <w:r w:rsidRPr="000E342C">
              <w:rPr>
                <w:rFonts w:ascii="Arial" w:eastAsia="Arial" w:hAnsi="Arial" w:cs="Arial"/>
                <w:color w:val="000000"/>
              </w:rPr>
              <w:t>del ZMM007 la cantidad de PS contratados de enero a octubre y los clasificó por Subsecretaría, teniendo en cuenta el número de ficha, número de contrato, y total valo</w:t>
            </w:r>
            <w:r>
              <w:rPr>
                <w:rFonts w:ascii="Arial" w:eastAsia="Arial" w:hAnsi="Arial" w:cs="Arial"/>
                <w:color w:val="000000"/>
              </w:rPr>
              <w:t>r del contrato. Para esto, anexé a este informe, adjunto</w:t>
            </w:r>
            <w:r w:rsidRPr="000E342C">
              <w:rPr>
                <w:rFonts w:ascii="Arial" w:eastAsia="Arial" w:hAnsi="Arial" w:cs="Arial"/>
                <w:color w:val="000000"/>
              </w:rPr>
              <w:t xml:space="preserve"> el informe llamado “PRODUCTO INFORME DE SUPERVISIÓN CUOTA 1”</w:t>
            </w:r>
            <w:r>
              <w:rPr>
                <w:rFonts w:ascii="Arial" w:eastAsia="Arial" w:hAnsi="Arial" w:cs="Arial"/>
                <w:color w:val="000000"/>
              </w:rPr>
              <w:t xml:space="preserve"> donde se encuentra el detallado, el respectivo análisis y las conclusiones de dicho informe.</w:t>
            </w:r>
          </w:p>
          <w:p w14:paraId="170FA804" w14:textId="7BE37FF0" w:rsidR="00240528" w:rsidRPr="005D5BD8" w:rsidRDefault="00240528" w:rsidP="00AE3E36">
            <w:pPr>
              <w:pBdr>
                <w:top w:val="nil"/>
                <w:left w:val="nil"/>
                <w:bottom w:val="nil"/>
                <w:right w:val="nil"/>
                <w:between w:val="nil"/>
              </w:pBdr>
              <w:jc w:val="both"/>
              <w:rPr>
                <w:rFonts w:ascii="Arial" w:eastAsia="Arial" w:hAnsi="Arial" w:cs="Arial"/>
                <w:color w:val="000000"/>
                <w:kern w:val="0"/>
                <w:lang w:eastAsia="ar-SA"/>
              </w:rPr>
            </w:pPr>
          </w:p>
        </w:tc>
      </w:tr>
      <w:tr w:rsidR="004D1423" w:rsidRPr="005D5BD8" w14:paraId="2541DFA6" w14:textId="77777777" w:rsidTr="00EE7A00">
        <w:trPr>
          <w:trHeight w:val="1649"/>
          <w:jc w:val="center"/>
        </w:trPr>
        <w:tc>
          <w:tcPr>
            <w:tcW w:w="508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674" w:type="dxa"/>
            <w:tcBorders>
              <w:top w:val="double" w:sz="6" w:space="0" w:color="808080"/>
              <w:left w:val="double" w:sz="6" w:space="0" w:color="808080"/>
              <w:bottom w:val="double" w:sz="6" w:space="0" w:color="808080"/>
              <w:right w:val="double" w:sz="6" w:space="0" w:color="808080"/>
            </w:tcBorders>
            <w:shd w:val="clear" w:color="auto" w:fill="auto"/>
            <w:vAlign w:val="center"/>
          </w:tcPr>
          <w:p w14:paraId="094B3521" w14:textId="5C43FA77" w:rsidR="004D1423" w:rsidRPr="005D5BD8" w:rsidRDefault="00B857D0" w:rsidP="00C7095E">
            <w:pPr>
              <w:pStyle w:val="Standard"/>
              <w:rPr>
                <w:rFonts w:ascii="Arial" w:hAnsi="Arial" w:cs="Arial"/>
                <w:lang w:val="es-CO"/>
              </w:rPr>
            </w:pPr>
            <w:r w:rsidRPr="00B857D0">
              <w:rPr>
                <w:rFonts w:ascii="Arial" w:hAnsi="Arial" w:cs="Arial"/>
                <w:lang w:val="es-CO"/>
              </w:rPr>
              <w:t>Las evidencias de lo relacionado se encuentran en el siguiente link:</w:t>
            </w:r>
            <w:r w:rsidR="00130FB5">
              <w:rPr>
                <w:rFonts w:ascii="Arial" w:hAnsi="Arial" w:cs="Arial"/>
                <w:lang w:val="es-CO"/>
              </w:rPr>
              <w:t xml:space="preserve"> </w:t>
            </w:r>
            <w:hyperlink r:id="rId7" w:history="1">
              <w:r w:rsidR="00C7095E" w:rsidRPr="002C4DD4">
                <w:rPr>
                  <w:rStyle w:val="Hipervnculo"/>
                  <w:rFonts w:ascii="Arial" w:eastAsia="Arial" w:hAnsi="Arial" w:cs="Arial"/>
                </w:rPr>
                <w:t>https://drive.google.com/drive/folders/1EmlyaS2JFouSOyhxvzFHJItn7_ddOkhj?usp=drive_link</w:t>
              </w:r>
            </w:hyperlink>
          </w:p>
        </w:tc>
      </w:tr>
      <w:tr w:rsidR="00B857D0" w:rsidRPr="005D5BD8" w14:paraId="1AF6CF3D" w14:textId="77777777" w:rsidTr="00EE7A00">
        <w:trPr>
          <w:trHeight w:val="1649"/>
          <w:jc w:val="center"/>
        </w:trPr>
        <w:tc>
          <w:tcPr>
            <w:tcW w:w="508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674"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03CAF357" w:rsidR="00B857D0" w:rsidRPr="005D5BD8" w:rsidRDefault="00534515" w:rsidP="00534515">
            <w:pPr>
              <w:pStyle w:val="Standard"/>
              <w:jc w:val="center"/>
              <w:rPr>
                <w:rFonts w:ascii="Arial" w:hAnsi="Arial" w:cs="Arial"/>
                <w:lang w:val="es-CO"/>
              </w:rPr>
            </w:pPr>
            <w:r>
              <w:rPr>
                <w:rFonts w:ascii="Arial" w:hAnsi="Arial" w:cs="Arial"/>
                <w:lang w:val="es-CO"/>
              </w:rPr>
              <w:t>N/A</w:t>
            </w:r>
          </w:p>
        </w:tc>
      </w:tr>
      <w:tr w:rsidR="0029215F" w:rsidRPr="005D5BD8" w14:paraId="4FED582E" w14:textId="77777777" w:rsidTr="00EE7A00">
        <w:trPr>
          <w:trHeight w:val="1649"/>
          <w:jc w:val="center"/>
        </w:trPr>
        <w:tc>
          <w:tcPr>
            <w:tcW w:w="508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674"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10C19738" w:rsidR="0029215F" w:rsidRPr="005D5BD8" w:rsidRDefault="00534515">
            <w:pPr>
              <w:pStyle w:val="Standard"/>
              <w:rPr>
                <w:rFonts w:ascii="Arial" w:hAnsi="Arial" w:cs="Arial"/>
                <w:lang w:val="es-CO"/>
              </w:rPr>
            </w:pPr>
            <w:r>
              <w:rPr>
                <w:rFonts w:ascii="Arial" w:hAnsi="Arial" w:cs="Arial"/>
                <w:noProof/>
                <w:lang w:val="es-CO" w:eastAsia="es-CO"/>
              </w:rPr>
              <w:drawing>
                <wp:inline distT="0" distB="0" distL="0" distR="0" wp14:anchorId="0BECF440" wp14:editId="0968B3AD">
                  <wp:extent cx="2121535" cy="6096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1535" cy="609600"/>
                          </a:xfrm>
                          <a:prstGeom prst="rect">
                            <a:avLst/>
                          </a:prstGeom>
                          <a:noFill/>
                        </pic:spPr>
                      </pic:pic>
                    </a:graphicData>
                  </a:graphic>
                </wp:inline>
              </w:drawing>
            </w:r>
          </w:p>
        </w:tc>
      </w:tr>
      <w:tr w:rsidR="00715223" w:rsidRPr="005D5BD8" w14:paraId="2FA2ACED" w14:textId="77777777" w:rsidTr="00EE7A00">
        <w:trPr>
          <w:trHeight w:val="920"/>
          <w:jc w:val="center"/>
        </w:trPr>
        <w:tc>
          <w:tcPr>
            <w:tcW w:w="508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lastRenderedPageBreak/>
              <w:t xml:space="preserve">FECHA DE TRANSACCIÓN: </w:t>
            </w:r>
          </w:p>
        </w:tc>
        <w:tc>
          <w:tcPr>
            <w:tcW w:w="5674"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501FA995" w:rsidR="00715223" w:rsidRDefault="00B070DC" w:rsidP="00715223">
            <w:pPr>
              <w:pStyle w:val="Standard"/>
              <w:tabs>
                <w:tab w:val="left" w:pos="5087"/>
              </w:tabs>
            </w:pPr>
            <w:r>
              <w:rPr>
                <w:rFonts w:ascii="Arial" w:hAnsi="Arial" w:cs="Arial"/>
                <w:sz w:val="22"/>
                <w:szCs w:val="22"/>
                <w:lang w:val="es-MX"/>
              </w:rPr>
              <w:t>21/nov</w:t>
            </w:r>
            <w:r w:rsidR="00534515">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A6B37" w14:textId="77777777" w:rsidR="00B24394" w:rsidRDefault="00B24394">
      <w:r>
        <w:separator/>
      </w:r>
    </w:p>
  </w:endnote>
  <w:endnote w:type="continuationSeparator" w:id="0">
    <w:p w14:paraId="2C0D1E31" w14:textId="77777777" w:rsidR="00B24394" w:rsidRDefault="00B2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ArialM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47751">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47751">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2420E" w14:textId="77777777" w:rsidR="00B24394" w:rsidRDefault="00B24394">
      <w:r>
        <w:separator/>
      </w:r>
    </w:p>
  </w:footnote>
  <w:footnote w:type="continuationSeparator" w:id="0">
    <w:p w14:paraId="6CD28C05" w14:textId="77777777" w:rsidR="00B24394" w:rsidRDefault="00B24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250D0"/>
    <w:rsid w:val="0004464E"/>
    <w:rsid w:val="00045370"/>
    <w:rsid w:val="000468C5"/>
    <w:rsid w:val="00077100"/>
    <w:rsid w:val="000C2838"/>
    <w:rsid w:val="000F6FB7"/>
    <w:rsid w:val="00130FB5"/>
    <w:rsid w:val="00240528"/>
    <w:rsid w:val="002601CF"/>
    <w:rsid w:val="0029215F"/>
    <w:rsid w:val="00295CCB"/>
    <w:rsid w:val="002978F3"/>
    <w:rsid w:val="002C4F58"/>
    <w:rsid w:val="002F4A5F"/>
    <w:rsid w:val="00362E6D"/>
    <w:rsid w:val="00367907"/>
    <w:rsid w:val="004256B8"/>
    <w:rsid w:val="00443F18"/>
    <w:rsid w:val="00473ADB"/>
    <w:rsid w:val="004D1423"/>
    <w:rsid w:val="004E171A"/>
    <w:rsid w:val="00507C71"/>
    <w:rsid w:val="00520A59"/>
    <w:rsid w:val="00534515"/>
    <w:rsid w:val="00536673"/>
    <w:rsid w:val="00536D83"/>
    <w:rsid w:val="005A4177"/>
    <w:rsid w:val="005D5BD8"/>
    <w:rsid w:val="00615976"/>
    <w:rsid w:val="006C7482"/>
    <w:rsid w:val="006E0EFA"/>
    <w:rsid w:val="006F3079"/>
    <w:rsid w:val="00705B65"/>
    <w:rsid w:val="00715223"/>
    <w:rsid w:val="00782FC1"/>
    <w:rsid w:val="00787014"/>
    <w:rsid w:val="007929CF"/>
    <w:rsid w:val="007C75BE"/>
    <w:rsid w:val="00800428"/>
    <w:rsid w:val="00807A8E"/>
    <w:rsid w:val="0084215A"/>
    <w:rsid w:val="00854A34"/>
    <w:rsid w:val="00890D30"/>
    <w:rsid w:val="008A59D0"/>
    <w:rsid w:val="008C6DE7"/>
    <w:rsid w:val="008F72F0"/>
    <w:rsid w:val="0096672E"/>
    <w:rsid w:val="00986A59"/>
    <w:rsid w:val="00993743"/>
    <w:rsid w:val="009A27B2"/>
    <w:rsid w:val="009B4351"/>
    <w:rsid w:val="009C1080"/>
    <w:rsid w:val="009C1172"/>
    <w:rsid w:val="009C467B"/>
    <w:rsid w:val="009C7CA6"/>
    <w:rsid w:val="00A47751"/>
    <w:rsid w:val="00A74E81"/>
    <w:rsid w:val="00AE3E36"/>
    <w:rsid w:val="00B01F92"/>
    <w:rsid w:val="00B070DC"/>
    <w:rsid w:val="00B15C77"/>
    <w:rsid w:val="00B15CE7"/>
    <w:rsid w:val="00B24394"/>
    <w:rsid w:val="00B247FD"/>
    <w:rsid w:val="00B55E67"/>
    <w:rsid w:val="00B857D0"/>
    <w:rsid w:val="00B92CC6"/>
    <w:rsid w:val="00B941A4"/>
    <w:rsid w:val="00BB30DC"/>
    <w:rsid w:val="00BB5FB6"/>
    <w:rsid w:val="00BF4D12"/>
    <w:rsid w:val="00C7095E"/>
    <w:rsid w:val="00C80A15"/>
    <w:rsid w:val="00CA238B"/>
    <w:rsid w:val="00CC1C0E"/>
    <w:rsid w:val="00CD58B2"/>
    <w:rsid w:val="00CF5465"/>
    <w:rsid w:val="00D34D28"/>
    <w:rsid w:val="00D679CD"/>
    <w:rsid w:val="00DA313F"/>
    <w:rsid w:val="00DC30A0"/>
    <w:rsid w:val="00E333FC"/>
    <w:rsid w:val="00EA1FE8"/>
    <w:rsid w:val="00EE7A00"/>
    <w:rsid w:val="00EF1778"/>
    <w:rsid w:val="00EF33A5"/>
    <w:rsid w:val="00F00FD4"/>
    <w:rsid w:val="00F36662"/>
    <w:rsid w:val="00F52549"/>
    <w:rsid w:val="00F77E28"/>
    <w:rsid w:val="00F848F8"/>
    <w:rsid w:val="00F93763"/>
    <w:rsid w:val="00FA7493"/>
    <w:rsid w:val="00FB441C"/>
    <w:rsid w:val="00FC095C"/>
    <w:rsid w:val="00FD4D2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5345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EmlyaS2JFouSOyhxvzFHJItn7_ddOkhj?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611</Words>
  <Characters>3362</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stevenson</cp:lastModifiedBy>
  <cp:revision>32</cp:revision>
  <cp:lastPrinted>2025-11-15T01:08:00Z</cp:lastPrinted>
  <dcterms:created xsi:type="dcterms:W3CDTF">2025-05-26T20:44:00Z</dcterms:created>
  <dcterms:modified xsi:type="dcterms:W3CDTF">2025-11-15T01:08:00Z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